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6" w:rsidRPr="009054E7" w:rsidRDefault="00575926" w:rsidP="00575926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9054E7">
        <w:rPr>
          <w:b/>
          <w:i/>
          <w:sz w:val="28"/>
          <w:szCs w:val="28"/>
        </w:rPr>
        <w:t>Прокуратура Кусинского района направила в Кусинский районный суд исковое заявление в защиту жилищных прав ребенка из числа детей-сирот.</w:t>
      </w:r>
    </w:p>
    <w:bookmarkEnd w:id="0"/>
    <w:p w:rsidR="00575926" w:rsidRDefault="00575926" w:rsidP="00575926">
      <w:pPr>
        <w:ind w:firstLine="709"/>
        <w:jc w:val="both"/>
        <w:rPr>
          <w:sz w:val="28"/>
          <w:szCs w:val="28"/>
        </w:rPr>
      </w:pPr>
    </w:p>
    <w:p w:rsidR="00575926" w:rsidRDefault="00575926" w:rsidP="0057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прокуратуру района в мае 2023 года обратился двадцатилетний гражданин</w:t>
      </w:r>
      <w:r w:rsidR="0013022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, являющийся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sz w:val="28"/>
          <w:szCs w:val="28"/>
        </w:rPr>
        <w:t xml:space="preserve"> с заявлением о </w:t>
      </w:r>
      <w:r>
        <w:rPr>
          <w:sz w:val="28"/>
          <w:szCs w:val="28"/>
        </w:rPr>
        <w:t>нарушении органами местного самоуправления его жилищных прав.</w:t>
      </w:r>
    </w:p>
    <w:p w:rsidR="00575926" w:rsidRPr="002F09E5" w:rsidRDefault="00575926" w:rsidP="0057592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Согласно п. 1 ст. 109.1 Жилищного кодекса Российской Федерации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rFonts w:cs="Arial"/>
          <w:sz w:val="28"/>
          <w:szCs w:val="28"/>
        </w:rPr>
        <w:t xml:space="preserve">по договорам найма </w:t>
      </w:r>
      <w:r>
        <w:rPr>
          <w:rFonts w:cs="Arial"/>
          <w:sz w:val="28"/>
          <w:szCs w:val="28"/>
        </w:rPr>
        <w:t>специализированных жилых помещен</w:t>
      </w:r>
      <w:r>
        <w:rPr>
          <w:rFonts w:cs="Arial"/>
          <w:sz w:val="28"/>
          <w:szCs w:val="28"/>
        </w:rPr>
        <w:t>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575926" w:rsidRDefault="00575926" w:rsidP="00575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жилых помещений </w:t>
      </w:r>
      <w:r>
        <w:rPr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rFonts w:cs="Arial"/>
          <w:sz w:val="28"/>
          <w:szCs w:val="28"/>
        </w:rPr>
        <w:t xml:space="preserve">по договорам найма специализированных жилых помещений </w:t>
      </w:r>
      <w:r>
        <w:rPr>
          <w:rFonts w:cs="Arial"/>
          <w:sz w:val="28"/>
          <w:szCs w:val="28"/>
        </w:rPr>
        <w:t xml:space="preserve">закреплен в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коне</w:t>
      </w:r>
      <w:r>
        <w:rPr>
          <w:sz w:val="28"/>
          <w:szCs w:val="28"/>
        </w:rPr>
        <w:t xml:space="preserve"> Челябинской области «О мерах социальной поддержки детей-сирот и детей, оставшихся без попечения родителей, оплате труда приемных родителей и социальных гарантиях приемной</w:t>
      </w:r>
      <w:r>
        <w:rPr>
          <w:sz w:val="28"/>
          <w:szCs w:val="28"/>
        </w:rPr>
        <w:t xml:space="preserve"> семье» от 25 октября 2007 года.</w:t>
      </w:r>
    </w:p>
    <w:p w:rsidR="00575926" w:rsidRDefault="00575926" w:rsidP="00575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требований вышеуказанного Закона,</w:t>
      </w:r>
      <w:r>
        <w:rPr>
          <w:sz w:val="28"/>
          <w:szCs w:val="28"/>
        </w:rPr>
        <w:t xml:space="preserve"> жилые помещения специализированного жилищного фонда предоставляются лицам, из числа детей-сирот, детей оставшиеся без попечения родителей по достижении ими возраста 18 лет, а также в случае приобретения ими полной дееспособности до достижения совершеннолетия.</w:t>
      </w:r>
    </w:p>
    <w:p w:rsidR="00575926" w:rsidRPr="00C30CB0" w:rsidRDefault="00575926" w:rsidP="00575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заявлению в письменной форме лиц, достигших возраста 18 лет, из числа указанной категории граждан жилые помещения специализированного жилищного фонда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 для детей-сирот и детей, оставшихся без попечения родителей, а также по завершении обучения в образовательных организациях профессионального </w:t>
      </w:r>
      <w:r w:rsidRPr="00C30CB0">
        <w:rPr>
          <w:sz w:val="28"/>
          <w:szCs w:val="28"/>
        </w:rPr>
        <w:t>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575926" w:rsidRPr="00C30CB0" w:rsidRDefault="0013022E" w:rsidP="00610468">
      <w:pPr>
        <w:ind w:firstLine="709"/>
        <w:jc w:val="both"/>
        <w:rPr>
          <w:sz w:val="28"/>
          <w:szCs w:val="28"/>
        </w:rPr>
      </w:pPr>
      <w:r w:rsidRPr="00C30CB0">
        <w:rPr>
          <w:sz w:val="28"/>
          <w:szCs w:val="28"/>
        </w:rPr>
        <w:t>По результатам проверки, проведенной прокуратурой района установлено, что А.</w:t>
      </w:r>
      <w:r w:rsidR="00575926" w:rsidRPr="00C30CB0">
        <w:rPr>
          <w:sz w:val="28"/>
          <w:szCs w:val="28"/>
        </w:rPr>
        <w:t xml:space="preserve"> относится к категории лиц из числа детей-сирот; детей, оставшихся без попечения родителей и включен в список граждан, имеющих право на обеспечение жилым помещением в соответствии со ст. 17 Закона Челябинской области от 25.10.2007 № 212-ЗО</w:t>
      </w:r>
      <w:r w:rsidR="00610468" w:rsidRPr="00C30CB0">
        <w:rPr>
          <w:sz w:val="28"/>
          <w:szCs w:val="28"/>
        </w:rPr>
        <w:t xml:space="preserve">, </w:t>
      </w:r>
      <w:r w:rsidR="00575926" w:rsidRPr="00C30CB0">
        <w:rPr>
          <w:sz w:val="28"/>
          <w:szCs w:val="28"/>
        </w:rPr>
        <w:t>получил основное общее образование, не трудоустроен, собственного жилого по</w:t>
      </w:r>
      <w:r w:rsidR="00610468" w:rsidRPr="00C30CB0">
        <w:rPr>
          <w:sz w:val="28"/>
          <w:szCs w:val="28"/>
        </w:rPr>
        <w:t xml:space="preserve">мещения для проживания не имеет, достиг возраста 18 лет, </w:t>
      </w:r>
      <w:r w:rsidR="00575926" w:rsidRPr="00C30CB0">
        <w:rPr>
          <w:sz w:val="28"/>
          <w:szCs w:val="28"/>
        </w:rPr>
        <w:t xml:space="preserve">прошел службу в рядах Вооруженных сил Российской Федерации. </w:t>
      </w:r>
    </w:p>
    <w:p w:rsidR="00575926" w:rsidRDefault="00610468" w:rsidP="00C3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CB0">
        <w:rPr>
          <w:sz w:val="28"/>
          <w:szCs w:val="28"/>
        </w:rPr>
        <w:t>Кроме того, А.</w:t>
      </w:r>
      <w:r w:rsidR="00575926" w:rsidRPr="00C30CB0">
        <w:rPr>
          <w:sz w:val="28"/>
          <w:szCs w:val="28"/>
        </w:rPr>
        <w:t xml:space="preserve"> обращался в администрацию Кусинского муниципального района с заявлением по вопросу предоставления жилого </w:t>
      </w:r>
      <w:r w:rsidR="00575926" w:rsidRPr="00C30CB0">
        <w:rPr>
          <w:sz w:val="28"/>
          <w:szCs w:val="28"/>
        </w:rPr>
        <w:lastRenderedPageBreak/>
        <w:t xml:space="preserve">помещения, однако, жилое помещение на момент проверки </w:t>
      </w:r>
      <w:r w:rsidRPr="00C30CB0">
        <w:rPr>
          <w:sz w:val="28"/>
          <w:szCs w:val="28"/>
        </w:rPr>
        <w:t xml:space="preserve">ему </w:t>
      </w:r>
      <w:r w:rsidR="00575926" w:rsidRPr="00C30CB0">
        <w:rPr>
          <w:sz w:val="28"/>
          <w:szCs w:val="28"/>
        </w:rPr>
        <w:t>предоставлено</w:t>
      </w:r>
      <w:r w:rsidRPr="00C30CB0">
        <w:rPr>
          <w:sz w:val="28"/>
          <w:szCs w:val="28"/>
        </w:rPr>
        <w:t xml:space="preserve"> не было</w:t>
      </w:r>
      <w:r w:rsidR="00C30CB0" w:rsidRPr="00C30CB0">
        <w:rPr>
          <w:sz w:val="28"/>
          <w:szCs w:val="28"/>
        </w:rPr>
        <w:t xml:space="preserve">, в связи с чем, прокурор района обратился в суд с иском о возложении на </w:t>
      </w:r>
      <w:r w:rsidR="00575926" w:rsidRPr="00C30CB0">
        <w:rPr>
          <w:color w:val="000000"/>
          <w:spacing w:val="6"/>
          <w:sz w:val="28"/>
          <w:szCs w:val="28"/>
        </w:rPr>
        <w:t>администрацию Кусинского муниципального района</w:t>
      </w:r>
      <w:r w:rsidR="00575926" w:rsidRPr="00C30CB0">
        <w:rPr>
          <w:color w:val="000000"/>
          <w:spacing w:val="2"/>
          <w:sz w:val="28"/>
          <w:szCs w:val="28"/>
        </w:rPr>
        <w:t xml:space="preserve"> </w:t>
      </w:r>
      <w:r w:rsidR="00C30CB0" w:rsidRPr="00C30CB0">
        <w:rPr>
          <w:color w:val="000000"/>
          <w:spacing w:val="2"/>
          <w:sz w:val="28"/>
          <w:szCs w:val="28"/>
        </w:rPr>
        <w:t xml:space="preserve">обязанности </w:t>
      </w:r>
      <w:r w:rsidR="00575926" w:rsidRPr="00C30CB0">
        <w:rPr>
          <w:color w:val="000000"/>
          <w:sz w:val="28"/>
          <w:szCs w:val="28"/>
        </w:rPr>
        <w:t>предоставить</w:t>
      </w:r>
      <w:r w:rsidR="00575926" w:rsidRPr="00C30CB0">
        <w:rPr>
          <w:sz w:val="28"/>
          <w:szCs w:val="28"/>
        </w:rPr>
        <w:t xml:space="preserve"> в течение 1 года с момента вступления решения суда в законную силу</w:t>
      </w:r>
      <w:r w:rsidR="00575926" w:rsidRPr="00C30CB0">
        <w:rPr>
          <w:color w:val="000000"/>
          <w:sz w:val="28"/>
          <w:szCs w:val="28"/>
        </w:rPr>
        <w:t xml:space="preserve"> </w:t>
      </w:r>
      <w:r w:rsidR="00C30CB0" w:rsidRPr="00C30CB0">
        <w:rPr>
          <w:color w:val="000000"/>
          <w:sz w:val="28"/>
          <w:szCs w:val="28"/>
        </w:rPr>
        <w:t>А.</w:t>
      </w:r>
      <w:r w:rsidR="00575926" w:rsidRPr="00C30CB0">
        <w:rPr>
          <w:sz w:val="28"/>
          <w:szCs w:val="28"/>
        </w:rPr>
        <w:t xml:space="preserve">, по договору найма специализированное отдельное благоустроенное жилое помещение применительно к условиям </w:t>
      </w:r>
      <w:r w:rsidR="00575926" w:rsidRPr="00C30CB0">
        <w:rPr>
          <w:color w:val="000000"/>
          <w:sz w:val="28"/>
          <w:szCs w:val="28"/>
        </w:rPr>
        <w:t xml:space="preserve">Кусинского муниципального района жилое помещение, общей площадью не менее </w:t>
      </w:r>
      <w:smartTag w:uri="urn:schemas-microsoft-com:office:smarttags" w:element="metricconverter">
        <w:smartTagPr>
          <w:attr w:name="ProductID" w:val="12 кв. м"/>
        </w:smartTagPr>
        <w:r w:rsidR="00575926" w:rsidRPr="00C30CB0">
          <w:rPr>
            <w:color w:val="000000"/>
            <w:sz w:val="28"/>
            <w:szCs w:val="28"/>
          </w:rPr>
          <w:t>12 кв. м</w:t>
        </w:r>
      </w:smartTag>
      <w:r w:rsidR="00575926" w:rsidRPr="00C30CB0">
        <w:rPr>
          <w:color w:val="000000"/>
          <w:sz w:val="28"/>
          <w:szCs w:val="28"/>
        </w:rPr>
        <w:t xml:space="preserve">., находящееся в границах Кусинского муниципального района </w:t>
      </w:r>
      <w:r w:rsidR="00575926" w:rsidRPr="00C30CB0">
        <w:rPr>
          <w:sz w:val="28"/>
          <w:szCs w:val="28"/>
        </w:rPr>
        <w:t>за счет средств бюджета Челябинской области.</w:t>
      </w:r>
    </w:p>
    <w:p w:rsidR="00C30CB0" w:rsidRPr="00577CEA" w:rsidRDefault="00C30CB0" w:rsidP="00C3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 находится на рассмотрении.</w:t>
      </w:r>
    </w:p>
    <w:p w:rsidR="007E0F62" w:rsidRDefault="007E0F62"/>
    <w:sectPr w:rsidR="007E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E"/>
    <w:rsid w:val="0013022E"/>
    <w:rsid w:val="00575926"/>
    <w:rsid w:val="00610468"/>
    <w:rsid w:val="00790E7E"/>
    <w:rsid w:val="007E0F62"/>
    <w:rsid w:val="009054E7"/>
    <w:rsid w:val="00B91737"/>
    <w:rsid w:val="00C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864CA"/>
  <w15:chartTrackingRefBased/>
  <w15:docId w15:val="{22B7A6E5-6230-4AD7-9EE0-07DAF4A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926"/>
    <w:pPr>
      <w:jc w:val="both"/>
    </w:pPr>
  </w:style>
  <w:style w:type="character" w:customStyle="1" w:styleId="a4">
    <w:name w:val="Основной текст Знак"/>
    <w:basedOn w:val="a0"/>
    <w:link w:val="a3"/>
    <w:rsid w:val="00575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75926"/>
    <w:rPr>
      <w:color w:val="0000FF"/>
      <w:u w:val="single"/>
    </w:rPr>
  </w:style>
  <w:style w:type="paragraph" w:customStyle="1" w:styleId="1">
    <w:name w:val="Обычный1"/>
    <w:rsid w:val="005759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9</cp:revision>
  <dcterms:created xsi:type="dcterms:W3CDTF">2023-06-28T05:00:00Z</dcterms:created>
  <dcterms:modified xsi:type="dcterms:W3CDTF">2023-06-28T05:09:00Z</dcterms:modified>
</cp:coreProperties>
</file>